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佐证材料清单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  <w:t>（根据实际提供可采信的证明材料）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0"/>
        <w:tblW w:w="8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2"/>
        <w:gridCol w:w="5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exact"/>
          <w:jc w:val="center"/>
        </w:trPr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 w:val="0"/>
              <w:bidi w:val="0"/>
              <w:snapToGrid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en-US" w:bidi="ar"/>
              </w:rPr>
              <w:t>项目承担单位的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基本情况及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en-US" w:bidi="ar"/>
              </w:rPr>
              <w:t>足额配资能力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牵头申报的企业上年度营业收入、研发投入、专职研发人员等在申报系统中填报的有关数据佐证，同时提供可证明配资能力的相关佐证，例如：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en-US" w:bidi="ar"/>
              </w:rPr>
              <w:t>经审计的上一年度财务报告或近三个月银行资信证明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en-US" w:bidi="ar"/>
              </w:rPr>
              <w:t>自筹资金到账证明（银行流水、验资报告、股东出资承诺函等）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en-US" w:bidi="ar"/>
              </w:rPr>
              <w:t>如为母公司 / 集团担保，提供担保函及母公司财务报表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en-US" w:bidi="ar"/>
              </w:rPr>
              <w:t>其他可证明资金实力的文件（如融资协议、授信额度证明）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en-US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exact"/>
          <w:jc w:val="center"/>
        </w:trPr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 w:val="0"/>
              <w:bidi w:val="0"/>
              <w:snapToGrid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en-US" w:bidi="ar"/>
              </w:rPr>
              <w:t>研发成果的意向订单及用户情况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佐证材料例如：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en-US" w:bidi="ar"/>
              </w:rPr>
              <w:t>与用户签订的意向合同、框架协议、技术合作备忘录（关键页：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双方盖章、产品 / 服务范围、预估数量或金额）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en-US" w:bidi="ar"/>
              </w:rPr>
              <w:t>用户出具的试用 / 采购意向函（需加盖用户单位公章）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en-US" w:bidi="ar"/>
              </w:rPr>
              <w:t>如已有正式合同，提供合同首页及签字页（可脱敏）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en-US" w:bidi="ar"/>
              </w:rPr>
              <w:t>用户单位简介及行业影响力说明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en-US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  <w:jc w:val="center"/>
        </w:trPr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 w:val="0"/>
              <w:bidi w:val="0"/>
              <w:snapToGrid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en-US" w:bidi="ar"/>
              </w:rPr>
              <w:t>研发经费支出计划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佐证材料例如：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经费支出计划表，按季度分列省拨资金、自筹资金支出安排与考核节点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exact"/>
          <w:jc w:val="center"/>
        </w:trPr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 w:val="0"/>
              <w:bidi w:val="0"/>
              <w:snapToGrid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en-US" w:bidi="ar"/>
              </w:rPr>
              <w:t>经济绩效的实现路径和测算依据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佐证材料例如：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en-US" w:bidi="ar"/>
              </w:rPr>
              <w:t>经济绩效测算报告：预期销售收入、利润、税收等量化指标；测算依据（同类产品市场价格、目标市场容量、替代进口比例、意向订单转化率等）；成本结构分析；盈亏平衡时间节点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en-US" w:bidi="ar"/>
              </w:rPr>
              <w:t>可附行业研究报告、历史销售数据作为佐证。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bookmarkEnd w:id="0"/>
    <w:sectPr>
      <w:footerReference r:id="rId6" w:type="first"/>
      <w:footerReference r:id="rId5" w:type="default"/>
      <w:pgSz w:w="11906" w:h="16838"/>
      <w:pgMar w:top="2098" w:right="1474" w:bottom="1984" w:left="1588" w:header="851" w:footer="1587" w:gutter="0"/>
      <w:pgNumType w:fmt="decimal" w:start="1"/>
      <w:cols w:space="720" w:num="1"/>
      <w:titlePg/>
      <w:rtlGutter w:val="0"/>
      <w:docGrid w:type="linesAndChars" w:linePitch="579" w:charSpace="-16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4"/>
      </w:pPr>
      <w:r>
        <w:separator/>
      </w:r>
    </w:p>
  </w:endnote>
  <w:endnote w:type="continuationSeparator" w:id="1">
    <w:p>
      <w:pPr>
        <w:spacing w:line="240" w:lineRule="auto"/>
        <w:ind w:firstLine="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eastAsia" w:ascii="宋体" w:hAnsi="宋体" w:eastAsia="宋体" w:cs="宋体"/>
        <w:sz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9aBHjyAEAAHs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Lt05R/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24"/>
      </w:pPr>
      <w:r>
        <w:separator/>
      </w:r>
    </w:p>
  </w:footnote>
  <w:footnote w:type="continuationSeparator" w:id="1">
    <w:p>
      <w:pPr>
        <w:spacing w:line="240" w:lineRule="auto"/>
        <w:ind w:firstLine="62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08670C"/>
    <w:multiLevelType w:val="singleLevel"/>
    <w:tmpl w:val="EF08670C"/>
    <w:lvl w:ilvl="0" w:tentative="0">
      <w:start w:val="1"/>
      <w:numFmt w:val="decimal"/>
      <w:pStyle w:val="4"/>
      <w:suff w:val="nothing"/>
      <w:lvlText w:val="%1."/>
      <w:lvlJc w:val="left"/>
      <w:pPr>
        <w:tabs>
          <w:tab w:val="left" w:pos="420"/>
        </w:tabs>
        <w:ind w:left="0" w:firstLine="0"/>
      </w:pPr>
      <w:rPr>
        <w:rFonts w:hint="default" w:ascii="仿宋_GB2312" w:hAnsi="仿宋_GB2312" w:eastAsia="仿宋_GB2312"/>
        <w:sz w:val="32"/>
        <w:szCs w:val="32"/>
      </w:rPr>
    </w:lvl>
  </w:abstractNum>
  <w:abstractNum w:abstractNumId="1">
    <w:nsid w:val="242321F1"/>
    <w:multiLevelType w:val="singleLevel"/>
    <w:tmpl w:val="242321F1"/>
    <w:lvl w:ilvl="0" w:tentative="0">
      <w:start w:val="1"/>
      <w:numFmt w:val="chineseCounting"/>
      <w:pStyle w:val="3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hint="eastAsia" w:eastAsia="楷体_GB2312"/>
        <w:sz w:val="32"/>
        <w:szCs w:val="32"/>
      </w:rPr>
    </w:lvl>
  </w:abstractNum>
  <w:abstractNum w:abstractNumId="2">
    <w:nsid w:val="7B00DF97"/>
    <w:multiLevelType w:val="singleLevel"/>
    <w:tmpl w:val="7B00DF97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-2" w:firstLine="2"/>
      </w:pPr>
      <w:rPr>
        <w:rFonts w:hint="eastAsia" w:eastAsia="黑体" w:cs="黑体"/>
        <w:sz w:val="32"/>
        <w:szCs w:val="3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attachedTemplate r:id="rId1"/>
  <w:documentProtection w:enforcement="0"/>
  <w:defaultTabStop w:val="624"/>
  <w:hyphenationZone w:val="360"/>
  <w:drawingGridHorizontalSpacing w:val="156"/>
  <w:drawingGridVerticalSpacing w:val="290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F483A"/>
    <w:rsid w:val="00833243"/>
    <w:rsid w:val="01CC5FDE"/>
    <w:rsid w:val="034F0B7A"/>
    <w:rsid w:val="03A55C68"/>
    <w:rsid w:val="04AF0574"/>
    <w:rsid w:val="04EA6AAB"/>
    <w:rsid w:val="055E05CE"/>
    <w:rsid w:val="059245AA"/>
    <w:rsid w:val="085939A3"/>
    <w:rsid w:val="09BF5AE7"/>
    <w:rsid w:val="0C8E4372"/>
    <w:rsid w:val="0E146F66"/>
    <w:rsid w:val="0F4B57F6"/>
    <w:rsid w:val="13664C1E"/>
    <w:rsid w:val="14491AAD"/>
    <w:rsid w:val="1449292D"/>
    <w:rsid w:val="156E0E99"/>
    <w:rsid w:val="16255309"/>
    <w:rsid w:val="18980DCA"/>
    <w:rsid w:val="18C736AE"/>
    <w:rsid w:val="1969034F"/>
    <w:rsid w:val="1AE79573"/>
    <w:rsid w:val="1C2F1D05"/>
    <w:rsid w:val="1F6D42F2"/>
    <w:rsid w:val="1FD555B8"/>
    <w:rsid w:val="222C36A1"/>
    <w:rsid w:val="25CC17DE"/>
    <w:rsid w:val="2DD77916"/>
    <w:rsid w:val="2E5D23E1"/>
    <w:rsid w:val="2FA85BFC"/>
    <w:rsid w:val="31C119B6"/>
    <w:rsid w:val="31D961E2"/>
    <w:rsid w:val="33C536F3"/>
    <w:rsid w:val="344F0B98"/>
    <w:rsid w:val="346B44C8"/>
    <w:rsid w:val="359427AC"/>
    <w:rsid w:val="36E16CC7"/>
    <w:rsid w:val="37224FA0"/>
    <w:rsid w:val="39424AD6"/>
    <w:rsid w:val="39637AF2"/>
    <w:rsid w:val="3F6D353B"/>
    <w:rsid w:val="3FE43096"/>
    <w:rsid w:val="3FE86C0B"/>
    <w:rsid w:val="40CD497C"/>
    <w:rsid w:val="41D94AB0"/>
    <w:rsid w:val="454033C0"/>
    <w:rsid w:val="45514DCE"/>
    <w:rsid w:val="46A75AD1"/>
    <w:rsid w:val="46C45C16"/>
    <w:rsid w:val="4A34177B"/>
    <w:rsid w:val="4CCD19B1"/>
    <w:rsid w:val="4D506F5C"/>
    <w:rsid w:val="4DD40A9E"/>
    <w:rsid w:val="4E4815C6"/>
    <w:rsid w:val="4E6B1B44"/>
    <w:rsid w:val="502F3874"/>
    <w:rsid w:val="527B2DB2"/>
    <w:rsid w:val="537E6A25"/>
    <w:rsid w:val="541E3BA2"/>
    <w:rsid w:val="542B4700"/>
    <w:rsid w:val="55BB3EA4"/>
    <w:rsid w:val="58201835"/>
    <w:rsid w:val="583544CD"/>
    <w:rsid w:val="59AF238A"/>
    <w:rsid w:val="5B9320AC"/>
    <w:rsid w:val="5FEC608F"/>
    <w:rsid w:val="61C5301E"/>
    <w:rsid w:val="61D753D6"/>
    <w:rsid w:val="629F0FAC"/>
    <w:rsid w:val="65AD0B60"/>
    <w:rsid w:val="65C75554"/>
    <w:rsid w:val="665E7061"/>
    <w:rsid w:val="67291EC3"/>
    <w:rsid w:val="678F483A"/>
    <w:rsid w:val="68BE43B9"/>
    <w:rsid w:val="69B8346F"/>
    <w:rsid w:val="6A7D3A22"/>
    <w:rsid w:val="6AED572F"/>
    <w:rsid w:val="6B1843FB"/>
    <w:rsid w:val="6C921D68"/>
    <w:rsid w:val="6F1811EE"/>
    <w:rsid w:val="6FDF61A4"/>
    <w:rsid w:val="6FE63243"/>
    <w:rsid w:val="700C19FB"/>
    <w:rsid w:val="702A522F"/>
    <w:rsid w:val="719069C8"/>
    <w:rsid w:val="729126DF"/>
    <w:rsid w:val="72BA6E36"/>
    <w:rsid w:val="768418BC"/>
    <w:rsid w:val="78611EE4"/>
    <w:rsid w:val="78B56595"/>
    <w:rsid w:val="794E7D8E"/>
    <w:rsid w:val="7C0366C6"/>
    <w:rsid w:val="7DCB3797"/>
    <w:rsid w:val="7EC947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0"/>
      </w:tabs>
      <w:wordWrap/>
      <w:spacing w:line="240" w:lineRule="auto"/>
      <w:ind w:firstLine="628" w:firstLineChars="200"/>
      <w:jc w:val="both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tabs>
        <w:tab w:val="clear" w:pos="0"/>
      </w:tabs>
      <w:spacing w:before="0" w:beforeAutospacing="0" w:after="0" w:afterAutospacing="0" w:line="240" w:lineRule="auto"/>
      <w:ind w:left="0" w:firstLine="864" w:firstLineChars="200"/>
      <w:jc w:val="both"/>
      <w:outlineLvl w:val="0"/>
    </w:pPr>
    <w:rPr>
      <w:rFonts w:hint="eastAsia" w:eastAsia="黑体" w:cs="黑体"/>
      <w:kern w:val="44"/>
      <w:lang w:bidi="ar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numPr>
        <w:ilvl w:val="0"/>
        <w:numId w:val="2"/>
      </w:numPr>
      <w:tabs>
        <w:tab w:val="clear" w:pos="0"/>
      </w:tabs>
      <w:spacing w:beforeLines="0" w:beforeAutospacing="0" w:afterLines="0" w:afterAutospacing="0" w:line="240" w:lineRule="auto"/>
      <w:ind w:firstLine="864" w:firstLineChars="200"/>
      <w:outlineLvl w:val="1"/>
    </w:pPr>
    <w:rPr>
      <w:rFonts w:eastAsia="楷体_GB2312"/>
    </w:rPr>
  </w:style>
  <w:style w:type="paragraph" w:styleId="4">
    <w:name w:val="heading 3"/>
    <w:basedOn w:val="1"/>
    <w:next w:val="1"/>
    <w:link w:val="12"/>
    <w:unhideWhenUsed/>
    <w:qFormat/>
    <w:uiPriority w:val="0"/>
    <w:pPr>
      <w:keepNext w:val="0"/>
      <w:keepLines w:val="0"/>
      <w:numPr>
        <w:ilvl w:val="0"/>
        <w:numId w:val="3"/>
      </w:numPr>
      <w:tabs>
        <w:tab w:val="left" w:pos="0"/>
      </w:tabs>
      <w:spacing w:beforeLines="0" w:beforeAutospacing="0" w:afterLines="0" w:afterAutospacing="0" w:line="240" w:lineRule="auto"/>
      <w:ind w:firstLine="894" w:firstLineChars="200"/>
      <w:outlineLvl w:val="2"/>
    </w:p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  <w:tab w:val="clear" w:pos="420"/>
      </w:tabs>
      <w:snapToGrid w:val="0"/>
      <w:ind w:firstLine="0" w:firstLineChars="0"/>
      <w:jc w:val="left"/>
    </w:pPr>
    <w:rPr>
      <w:rFonts w:eastAsia="宋体"/>
      <w:sz w:val="2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  <w:tab w:val="clear" w:pos="420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2">
    <w:name w:val="标题 3 Char"/>
    <w:link w:val="4"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3">
    <w:name w:val="公文标题"/>
    <w:basedOn w:val="1"/>
    <w:next w:val="1"/>
    <w:qFormat/>
    <w:uiPriority w:val="0"/>
    <w:pPr>
      <w:ind w:firstLine="0" w:firstLineChars="0"/>
      <w:jc w:val="center"/>
      <w:outlineLvl w:val="0"/>
    </w:pPr>
    <w:rPr>
      <w:rFonts w:hint="eastAsia" w:eastAsia="方正小标宋简体" w:cs="方正小标宋简体"/>
      <w:sz w:val="44"/>
    </w:rPr>
  </w:style>
  <w:style w:type="paragraph" w:customStyle="1" w:styleId="14">
    <w:name w:val="正文（无缩进）"/>
    <w:basedOn w:val="1"/>
    <w:next w:val="1"/>
    <w:qFormat/>
    <w:uiPriority w:val="0"/>
    <w:pPr>
      <w:ind w:firstLine="0" w:firstLineChars="0"/>
      <w:outlineLvl w:val="9"/>
    </w:pPr>
    <w:rPr>
      <w:rFonts w:hint="eastAsia" w:ascii="仿宋_GB2312" w:hAnsi="仿宋_GB2312" w:cs="仿宋_GB2312"/>
    </w:rPr>
  </w:style>
  <w:style w:type="paragraph" w:customStyle="1" w:styleId="15">
    <w:name w:val="公文副标题"/>
    <w:basedOn w:val="13"/>
    <w:qFormat/>
    <w:uiPriority w:val="0"/>
    <w:pPr>
      <w:snapToGrid/>
      <w:spacing w:line="240" w:lineRule="auto"/>
    </w:pPr>
    <w:rPr>
      <w:sz w:val="32"/>
    </w:rPr>
  </w:style>
  <w:style w:type="paragraph" w:customStyle="1" w:styleId="16">
    <w:name w:val="黑体左对齐"/>
    <w:basedOn w:val="1"/>
    <w:qFormat/>
    <w:uiPriority w:val="0"/>
    <w:pPr>
      <w:ind w:firstLine="0" w:firstLineChars="0"/>
      <w:outlineLvl w:val="1"/>
    </w:pPr>
    <w:rPr>
      <w:rFonts w:hint="eastAsia" w:ascii="黑体" w:hAnsi="黑体" w:eastAsia="黑体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reatwall/C:\Users\bf\AppData\Roaming\kingsoft\office6\templates\wps\zh_CN\&#20844;&#25991;&#27169;&#26495;-20260409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公文模板-20260409.wpt</Template>
  <Company>文山州直属党政机关单位</Company>
  <Pages>5</Pages>
  <Words>129</Words>
  <Characters>271</Characters>
  <Lines>0</Lines>
  <Paragraphs>0</Paragraphs>
  <TotalTime>3</TotalTime>
  <ScaleCrop>false</ScaleCrop>
  <LinksUpToDate>false</LinksUpToDate>
  <CharactersWithSpaces>271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2026-04-13T13:59:00Z</dcterms:created>
  <dc:creator>bf</dc:creator>
  <cp:lastModifiedBy>greatwall</cp:lastModifiedBy>
  <dcterms:modified xsi:type="dcterms:W3CDTF">2026-06-29T16:23:45Z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4288F3F296314A2B8DAE62E10F7C793C</vt:lpwstr>
  </property>
</Properties>
</file>